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B0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0306A">
        <w:rPr>
          <w:rFonts w:ascii="Times New Roman" w:hAnsi="Times New Roman" w:cs="Times New Roman"/>
          <w:b/>
          <w:sz w:val="28"/>
          <w:szCs w:val="28"/>
        </w:rPr>
        <w:t>городским хозяйством</w:t>
      </w:r>
      <w:r w:rsidR="00CF779F">
        <w:rPr>
          <w:rFonts w:ascii="Times New Roman" w:hAnsi="Times New Roman" w:cs="Times New Roman"/>
          <w:b/>
          <w:sz w:val="28"/>
          <w:szCs w:val="28"/>
        </w:rPr>
        <w:t xml:space="preserve"> и инфраструктурой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4A94" w:rsidRPr="007F4A94" w:rsidRDefault="007F4A94" w:rsidP="00962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 дисциплины</w:t>
      </w:r>
      <w:r w:rsidRPr="007F4A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овладение основами знаний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сфере управления городом и его </w:t>
      </w:r>
      <w:r w:rsidRPr="007F4A94">
        <w:rPr>
          <w:rFonts w:ascii="Times New Roman" w:eastAsia="Calibri" w:hAnsi="Times New Roman" w:cs="Times New Roman"/>
          <w:sz w:val="28"/>
          <w:szCs w:val="28"/>
        </w:rPr>
        <w:t>хозяйством как единой системой и объектом управления.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 Получение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теоретически</w:t>
      </w:r>
      <w:r w:rsidR="009624EE">
        <w:rPr>
          <w:rFonts w:ascii="Times New Roman" w:eastAsia="Calibri" w:hAnsi="Times New Roman" w:cs="Times New Roman"/>
          <w:sz w:val="28"/>
          <w:szCs w:val="28"/>
        </w:rPr>
        <w:t>х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 xml:space="preserve"> знани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й в области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управления хозяйством города в постсоветский период хозяйственных и политических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 xml:space="preserve">реформ, </w:t>
      </w:r>
      <w:r w:rsidR="009624EE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к разработке и реализации стратегии равновесного развития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города и его хозяйства.</w:t>
      </w:r>
    </w:p>
    <w:p w:rsidR="00F0306A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CF779F">
        <w:rPr>
          <w:rFonts w:ascii="Times New Roman" w:eastAsia="Calibri" w:hAnsi="Times New Roman" w:cs="Times New Roman"/>
          <w:sz w:val="28"/>
          <w:szCs w:val="28"/>
        </w:rPr>
        <w:t>модуля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обязательных дисциплин вариативной части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44A2" w:rsidRPr="00C944A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 по направлению подготовки 38.03.04 «Государственн</w:t>
      </w:r>
      <w:r w:rsidR="00C41386">
        <w:rPr>
          <w:rFonts w:ascii="Times New Roman" w:eastAsia="Calibri" w:hAnsi="Times New Roman" w:cs="Times New Roman"/>
          <w:sz w:val="28"/>
          <w:szCs w:val="28"/>
        </w:rPr>
        <w:t>ое и муниципальное управление».</w:t>
      </w: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Экономико-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основы управления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городским хозяйством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. Содержание системы управления городским хозяйством. </w:t>
      </w:r>
      <w:r w:rsidR="00CF779F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муниципального хозяйства. </w:t>
      </w:r>
      <w:bookmarkStart w:id="0" w:name="_GoBack"/>
      <w:bookmarkEnd w:id="0"/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3C5831"/>
    <w:rsid w:val="003F6B06"/>
    <w:rsid w:val="00474D86"/>
    <w:rsid w:val="005D268F"/>
    <w:rsid w:val="006B0A6E"/>
    <w:rsid w:val="007F4A94"/>
    <w:rsid w:val="00820A31"/>
    <w:rsid w:val="00930FCA"/>
    <w:rsid w:val="009624EE"/>
    <w:rsid w:val="00977EB0"/>
    <w:rsid w:val="00C41386"/>
    <w:rsid w:val="00C944A2"/>
    <w:rsid w:val="00CF779F"/>
    <w:rsid w:val="00F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5658A-672E-4F84-B790-9340DA8C6E99}"/>
</file>

<file path=customXml/itemProps2.xml><?xml version="1.0" encoding="utf-8"?>
<ds:datastoreItem xmlns:ds="http://schemas.openxmlformats.org/officeDocument/2006/customXml" ds:itemID="{1E1A3C09-C68F-496F-9B04-3ACFB43B658C}"/>
</file>

<file path=customXml/itemProps3.xml><?xml version="1.0" encoding="utf-8"?>
<ds:datastoreItem xmlns:ds="http://schemas.openxmlformats.org/officeDocument/2006/customXml" ds:itemID="{E6307E37-7C93-4332-9A97-F0D238706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13</cp:revision>
  <dcterms:created xsi:type="dcterms:W3CDTF">2016-05-10T08:21:00Z</dcterms:created>
  <dcterms:modified xsi:type="dcterms:W3CDTF">2020-05-21T10:41:00Z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